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/>
    <w:p>
      <w:pPr/>
      <w:r>
        <w:rPr>
          <w:rFonts w:ascii="Calibri" w:hAnsi="Calibri" w:eastAsia="Calibri" w:cs="Calibri"/>
          <w:sz w:val="22"/>
          <w:szCs w:val="22"/>
          <w:b w:val="1"/>
          <w:bCs w:val="1"/>
        </w:rPr>
        <w:t xml:space="preserve">Filtr BIOFIL 4 MIESIĄCE w postaci słuchawki natryskowej</w:t>
      </w:r>
    </w:p>
    <w:p>
      <w:pPr/>
      <w:r>
        <w:rPr>
          <w:rFonts w:ascii="Calibri" w:hAnsi="Calibri" w:eastAsia="Calibri" w:cs="Calibri"/>
          <w:sz w:val="22"/>
          <w:szCs w:val="22"/>
        </w:rPr>
        <w:t xml:space="preserve">Sterylny</w:t>
      </w:r>
    </w:p>
    <w:p>
      <w:pPr/>
      <w:r>
        <w:rPr>
          <w:rFonts w:ascii="Calibri" w:hAnsi="Calibri" w:eastAsia="Calibri" w:cs="Calibri"/>
          <w:sz w:val="22"/>
          <w:szCs w:val="22"/>
        </w:rPr>
        <w:t xml:space="preserve"/>
      </w:r>
    </w:p>
    <w:p/>
    <w:p>
      <w:pPr/>
      <w:r>
        <w:rPr>
          <w:rFonts w:ascii="Calibri" w:hAnsi="Calibri" w:eastAsia="Calibri" w:cs="Calibri"/>
          <w:sz w:val="22"/>
          <w:szCs w:val="22"/>
        </w:rPr>
        <w:t xml:space="preserve">Numer: </w:t>
      </w:r>
      <w:r>
        <w:rPr>
          <w:rFonts w:ascii="Calibri" w:hAnsi="Calibri" w:eastAsia="Calibri" w:cs="Calibri"/>
          <w:color w:val="0088bc"/>
          <w:sz w:val="22"/>
          <w:szCs w:val="22"/>
          <w:b w:val="1"/>
          <w:bCs w:val="1"/>
        </w:rPr>
        <w:t xml:space="preserve">20461</w:t>
      </w:r>
    </w:p>
    <w:p/>
    <w:p/>
    <w:p>
      <w:pPr>
        <w:spacing w:line="336" w:lineRule="auto"/>
      </w:pPr>
      <w:r>
        <w:rPr>
          <w:rFonts w:ascii="Calibri" w:hAnsi="Calibri" w:eastAsia="Calibri" w:cs="Calibri"/>
          <w:sz w:val="22"/>
          <w:szCs w:val="22"/>
          <w:u w:val="single"/>
        </w:rPr>
        <w:t xml:space="preserve">Opis do specyfikacji</w:t>
      </w:r>
    </w:p>
    <w:p/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Filtr BIOFIL w postaci słuchawki natryskowej, przeciw Legionelli i wszystkim innym bakteriom.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Materiał obudowy: ABS.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Typ membrany: mikrofiltracja kanalikowa.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Materiał membrany: polietylen.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Próg filtracji: 0,1 µm nominalnie i 0,2 µm całkowicie, klasa sterylizująca.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Ilość wody przefiltrowana w ciągu jednego cyklu życia filtra: 12 000 litrów.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Wypływ na wyjściu filtra: 6,5 l/min przy 1 barze, 11,8 l/min przy 3 barach i 14,1 l/min przy 5 barach (sam filtr, bez dodatkowych ograniczeń wypływu na armaturze).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Ciśnienie maksymalne: 5 barów.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Maksymalna długość użytkowania: 4 miesiące od instalacji.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Odporność na dezynfekcję termiczną: 70°C przez 30 minut.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Odporność na dezynfekcję chemiczną: 100 ppm aktywnego chloru przez 4 godziny łącznie.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Filtr sterylny.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Wyrób medyczny CE klasa I - wyrób medyczny.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Waga: filtr pusty 133 g / filtr wypełniony wodą 259 g.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Referencja jednostkowa. Możliwość zamówienia wyłącznie w wielokrotnościach 10 sztuk.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Produkt pakowany po 10 sztuk.</w:t>
      </w:r>
    </w:p>
    <w:sectPr>
      <w:headerReference w:type="default" r:id="rId7"/>
      <w:pgSz w:orient="portrait" w:w="11905.511811023622" w:h="16837.79527559055"/>
      <w:pgMar w:top="1200" w:right="1500" w:bottom="1000" w:left="145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pict>
        <v:shape type="#_x0000_t75" stroked="f" style="width:115pt; height:18.662280701754pt; margin-left:0pt; margin-top:0pt; mso-position-horizontal:left; mso-position-vertical:absolute; mso-position-horizontal-relative:char; mso-position-vertical-relative:line;">
          <w10:wrap type="inline"/>
          <v:imagedata r:id="rId1" o:title=""/>
        </v:shape>
      </w:pic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rPr>
      <w:color w:val="438fac"/>
      <w:sz w:val="36"/>
      <w:szCs w:val="36"/>
      <w:b w:val="1"/>
      <w:bCs w:val="1"/>
    </w:rPr>
  </w:style>
  <w:style w:type="paragraph" w:styleId="Heading2">
    <w:link w:val="Heading2Char"/>
    <w:name w:val="heading 2"/>
    <w:rPr>
      <w:color w:val="222222"/>
      <w:sz w:val="32"/>
      <w:szCs w:val="32"/>
      <w:b w:val="1"/>
      <w:bCs w:val="1"/>
    </w:rPr>
  </w:style>
  <w:style w:type="paragraph" w:styleId="Heading3">
    <w:link w:val="Heading3Char"/>
    <w:name w:val="heading 3"/>
    <w:rPr>
      <w:color w:val="222222"/>
      <w:sz w:val="28"/>
      <w:szCs w:val="28"/>
      <w:b w:val="0"/>
      <w:bCs w:val="0"/>
    </w:rPr>
  </w:style>
  <w:style w:type="paragraph" w:styleId="Heading4">
    <w:link w:val="Heading4Char"/>
    <w:name w:val="heading 4"/>
    <w:rPr>
      <w:color w:val="438fac"/>
      <w:sz w:val="26"/>
      <w:szCs w:val="26"/>
      <w:b w:val="1"/>
      <w:bCs w:val="1"/>
    </w:rPr>
  </w:style>
  <w:style w:type="paragraph" w:styleId="Heading5">
    <w:link w:val="Heading5Char"/>
    <w:name w:val="heading 5"/>
    <w:rPr>
      <w:color w:val="111111"/>
      <w:sz w:val="40"/>
      <w:szCs w:val="40"/>
      <w:b w:val="1"/>
      <w:bCs w:val="1"/>
    </w:rPr>
  </w:style>
  <w:style w:type="table" w:customStyle="1" w:styleId="TechSheet">
    <w:name w:val="TechSheet"/>
    <w:uiPriority w:val="99"/>
    <w:tblPr>
      <w:tblW w:w="0" w:type="auto"/>
      <w:tblLayout w:type="autofit"/>
      <w:bidiVisual w:val="0"/>
      <w:tblBorders>
        <w:top w:val="single" w:sz="0" w:color="ffffff"/>
        <w:left w:val="single" w:sz="0" w:color="ffffff"/>
        <w:right w:val="single" w:sz="0" w:color="ffffff"/>
        <w:bottom w:val="single" w:sz="1" w:color="999999"/>
      </w:tblBorders>
    </w:tblPr>
  </w:style>
  <w:style w:type="paragraph" w:customStyle="1" w:styleId="pStyle">
    <w:name w:val="pStyle"/>
    <w:basedOn w:val="Normal"/>
    <w:pPr>
      <w:spacing w:line="340" w:lineRule="auto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eader" Target="header1.xml"/></Relationships>
</file>

<file path=word/_rels/header1.xml.rels><?xml version="1.0" encoding="UTF-8" standalone="yes"?>
<Relationships xmlns="http://schemas.openxmlformats.org/package/2006/relationships"><Relationship Id="rId1" Type="http://schemas.openxmlformats.org/officeDocument/2006/relationships/image" Target="media/header1_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2026-08-26T17:11:23+02:00</dcterms:created>
  <dcterms:modified xsi:type="dcterms:W3CDTF">2026-08-26T17:11:23+02:00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